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98" w:rsidRPr="00CD6055" w:rsidRDefault="00CD6055" w:rsidP="00CD6055">
      <w:pPr>
        <w:jc w:val="center"/>
        <w:rPr>
          <w:rFonts w:asciiTheme="minorHAnsi" w:hAnsiTheme="minorHAnsi" w:cstheme="minorHAnsi"/>
          <w:b/>
          <w:sz w:val="32"/>
        </w:rPr>
      </w:pPr>
      <w:r w:rsidRPr="00CD6055">
        <w:rPr>
          <w:rFonts w:asciiTheme="minorHAnsi" w:hAnsiTheme="minorHAnsi" w:cstheme="minorHAnsi"/>
          <w:b/>
          <w:sz w:val="32"/>
        </w:rPr>
        <w:t>Procédure et critères d'attribution des médailles PAMINA</w:t>
      </w:r>
    </w:p>
    <w:p w:rsidR="009E6398" w:rsidRPr="00CD6055" w:rsidRDefault="009E6398" w:rsidP="00CD6055">
      <w:pPr>
        <w:jc w:val="both"/>
        <w:rPr>
          <w:rFonts w:asciiTheme="minorHAnsi" w:hAnsiTheme="minorHAnsi" w:cstheme="minorHAnsi"/>
          <w:sz w:val="32"/>
        </w:rPr>
      </w:pPr>
    </w:p>
    <w:p w:rsidR="009E6398" w:rsidRPr="00CD6055" w:rsidRDefault="009E6398" w:rsidP="00CD6055">
      <w:pPr>
        <w:jc w:val="both"/>
        <w:rPr>
          <w:rFonts w:asciiTheme="minorHAnsi" w:hAnsiTheme="minorHAnsi" w:cstheme="minorHAnsi"/>
          <w:sz w:val="32"/>
        </w:rPr>
      </w:pPr>
    </w:p>
    <w:p w:rsidR="009B43CF" w:rsidRPr="00CD6055" w:rsidRDefault="00CD6055" w:rsidP="00CD6055">
      <w:pPr>
        <w:jc w:val="both"/>
        <w:rPr>
          <w:rFonts w:asciiTheme="minorHAnsi" w:hAnsiTheme="minorHAnsi" w:cstheme="minorHAnsi"/>
          <w:b/>
          <w:sz w:val="32"/>
        </w:rPr>
      </w:pPr>
      <w:r w:rsidRPr="00CD6055">
        <w:rPr>
          <w:rFonts w:asciiTheme="minorHAnsi" w:hAnsiTheme="minorHAnsi" w:cstheme="minorHAnsi"/>
          <w:sz w:val="32"/>
        </w:rPr>
        <w:t xml:space="preserve">Procédure d'attribution de la </w:t>
      </w:r>
      <w:r w:rsidRPr="00CD6055">
        <w:rPr>
          <w:rFonts w:asciiTheme="minorHAnsi" w:hAnsiTheme="minorHAnsi" w:cstheme="minorHAnsi"/>
          <w:b/>
          <w:sz w:val="32"/>
        </w:rPr>
        <w:t>médaille d'argent</w:t>
      </w:r>
    </w:p>
    <w:p w:rsidR="002C7C09" w:rsidRPr="00CD6055" w:rsidRDefault="002C7C09" w:rsidP="00CD6055">
      <w:pPr>
        <w:jc w:val="both"/>
        <w:rPr>
          <w:rFonts w:asciiTheme="minorHAnsi" w:hAnsiTheme="minorHAnsi" w:cstheme="minorHAnsi"/>
          <w:sz w:val="32"/>
        </w:rPr>
      </w:pPr>
    </w:p>
    <w:p w:rsidR="00CD6055" w:rsidRPr="00CD6055" w:rsidRDefault="00CD6055" w:rsidP="00CD6055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32"/>
        </w:rPr>
      </w:pPr>
      <w:proofErr w:type="gramStart"/>
      <w:r w:rsidRPr="00CD6055">
        <w:rPr>
          <w:rFonts w:asciiTheme="minorHAnsi" w:hAnsiTheme="minorHAnsi" w:cstheme="minorHAnsi"/>
          <w:sz w:val="32"/>
        </w:rPr>
        <w:t>il</w:t>
      </w:r>
      <w:proofErr w:type="gramEnd"/>
      <w:r w:rsidRPr="00CD6055">
        <w:rPr>
          <w:rFonts w:asciiTheme="minorHAnsi" w:hAnsiTheme="minorHAnsi" w:cstheme="minorHAnsi"/>
          <w:sz w:val="32"/>
        </w:rPr>
        <w:t xml:space="preserve"> s’agit d’un droit de proposition général (interne au GECT et structures externes) ; la proposition doit être argumentée par écrit (max. 1 page DinA4) et peut être envoyée par e-mail ou par courrier au GECT Eurodistrict PAMINA</w:t>
      </w:r>
    </w:p>
    <w:p w:rsidR="00CD6055" w:rsidRPr="00CD6055" w:rsidRDefault="008441AB" w:rsidP="00CD6055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32"/>
        </w:rPr>
      </w:pPr>
      <w:proofErr w:type="gramStart"/>
      <w:r>
        <w:rPr>
          <w:rFonts w:asciiTheme="minorHAnsi" w:hAnsiTheme="minorHAnsi" w:cstheme="minorHAnsi"/>
          <w:sz w:val="32"/>
        </w:rPr>
        <w:t>l’auteur</w:t>
      </w:r>
      <w:proofErr w:type="gramEnd"/>
      <w:r>
        <w:rPr>
          <w:rFonts w:asciiTheme="minorHAnsi" w:hAnsiTheme="minorHAnsi" w:cstheme="minorHAnsi"/>
          <w:sz w:val="32"/>
        </w:rPr>
        <w:t xml:space="preserve"> de la proposition reçoit</w:t>
      </w:r>
      <w:r w:rsidR="00CD6055" w:rsidRPr="00CD6055">
        <w:rPr>
          <w:rFonts w:asciiTheme="minorHAnsi" w:hAnsiTheme="minorHAnsi" w:cstheme="minorHAnsi"/>
          <w:sz w:val="32"/>
        </w:rPr>
        <w:t xml:space="preserve"> un accusé de réception</w:t>
      </w:r>
    </w:p>
    <w:p w:rsidR="00CD6055" w:rsidRPr="00CD6055" w:rsidRDefault="00CD6055" w:rsidP="00CD6055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32"/>
        </w:rPr>
      </w:pPr>
      <w:proofErr w:type="gramStart"/>
      <w:r w:rsidRPr="00CD6055">
        <w:rPr>
          <w:rFonts w:asciiTheme="minorHAnsi" w:hAnsiTheme="minorHAnsi" w:cstheme="minorHAnsi"/>
          <w:sz w:val="32"/>
        </w:rPr>
        <w:t>la</w:t>
      </w:r>
      <w:proofErr w:type="gramEnd"/>
      <w:r w:rsidRPr="00CD6055">
        <w:rPr>
          <w:rFonts w:asciiTheme="minorHAnsi" w:hAnsiTheme="minorHAnsi" w:cstheme="minorHAnsi"/>
          <w:sz w:val="32"/>
        </w:rPr>
        <w:t xml:space="preserve"> décision est prise par le Bureau sur la base de la justification écrite et des critères d'attribution ; en cas d'égalité des voix, la voix du/de la président(e) est déterminante</w:t>
      </w:r>
    </w:p>
    <w:p w:rsidR="00CD6055" w:rsidRPr="00CD6055" w:rsidRDefault="00CD6055" w:rsidP="00CD6055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32"/>
        </w:rPr>
      </w:pPr>
      <w:proofErr w:type="gramStart"/>
      <w:r w:rsidRPr="00CD6055">
        <w:rPr>
          <w:rFonts w:asciiTheme="minorHAnsi" w:hAnsiTheme="minorHAnsi" w:cstheme="minorHAnsi"/>
          <w:sz w:val="32"/>
        </w:rPr>
        <w:t>la</w:t>
      </w:r>
      <w:proofErr w:type="gramEnd"/>
      <w:r w:rsidRPr="00CD6055">
        <w:rPr>
          <w:rFonts w:asciiTheme="minorHAnsi" w:hAnsiTheme="minorHAnsi" w:cstheme="minorHAnsi"/>
          <w:sz w:val="32"/>
        </w:rPr>
        <w:t xml:space="preserve"> remise de la médaille d'argent a lieu dans le cadre d'une réunion de l'Assemblée du GECT Eurodistrict </w:t>
      </w:r>
      <w:bookmarkStart w:id="0" w:name="_GoBack"/>
      <w:bookmarkEnd w:id="0"/>
      <w:r w:rsidRPr="00CD6055">
        <w:rPr>
          <w:rFonts w:asciiTheme="minorHAnsi" w:hAnsiTheme="minorHAnsi" w:cstheme="minorHAnsi"/>
          <w:sz w:val="32"/>
        </w:rPr>
        <w:t>PAMINA, soit par la présidence, soit par un(e) représentant(e) en rapport avec la personne honorée</w:t>
      </w:r>
    </w:p>
    <w:p w:rsidR="009E6398" w:rsidRPr="00CD6055" w:rsidRDefault="00CD6055" w:rsidP="00CD6055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32"/>
        </w:rPr>
      </w:pPr>
      <w:proofErr w:type="gramStart"/>
      <w:r w:rsidRPr="00CD6055">
        <w:rPr>
          <w:rFonts w:asciiTheme="minorHAnsi" w:hAnsiTheme="minorHAnsi" w:cstheme="minorHAnsi"/>
          <w:sz w:val="32"/>
        </w:rPr>
        <w:t>dans</w:t>
      </w:r>
      <w:proofErr w:type="gramEnd"/>
      <w:r w:rsidRPr="00CD6055">
        <w:rPr>
          <w:rFonts w:asciiTheme="minorHAnsi" w:hAnsiTheme="minorHAnsi" w:cstheme="minorHAnsi"/>
          <w:sz w:val="32"/>
        </w:rPr>
        <w:t xml:space="preserve"> la mesure du possible, trois médailles sont toujours remises en même temps, une pour chaque territoire</w:t>
      </w:r>
    </w:p>
    <w:p w:rsidR="002C7C09" w:rsidRPr="00CD6055" w:rsidRDefault="002C7C09" w:rsidP="00CD6055">
      <w:pPr>
        <w:jc w:val="both"/>
        <w:rPr>
          <w:rFonts w:asciiTheme="minorHAnsi" w:hAnsiTheme="minorHAnsi" w:cstheme="minorHAnsi"/>
          <w:sz w:val="32"/>
        </w:rPr>
      </w:pPr>
    </w:p>
    <w:p w:rsidR="002C7C09" w:rsidRPr="00CD6055" w:rsidRDefault="00CD6055" w:rsidP="00CD6055">
      <w:pPr>
        <w:jc w:val="both"/>
        <w:rPr>
          <w:rFonts w:asciiTheme="minorHAnsi" w:hAnsiTheme="minorHAnsi" w:cstheme="minorHAnsi"/>
          <w:sz w:val="32"/>
        </w:rPr>
      </w:pPr>
      <w:r w:rsidRPr="00CD6055">
        <w:rPr>
          <w:rFonts w:asciiTheme="minorHAnsi" w:hAnsiTheme="minorHAnsi" w:cstheme="minorHAnsi"/>
          <w:sz w:val="32"/>
        </w:rPr>
        <w:t xml:space="preserve">Critères d'attribution de la </w:t>
      </w:r>
      <w:r w:rsidRPr="00CD6055">
        <w:rPr>
          <w:rFonts w:asciiTheme="minorHAnsi" w:hAnsiTheme="minorHAnsi" w:cstheme="minorHAnsi"/>
          <w:b/>
          <w:sz w:val="32"/>
        </w:rPr>
        <w:t>médaille d'argent</w:t>
      </w:r>
    </w:p>
    <w:p w:rsidR="002C7C09" w:rsidRPr="00CD6055" w:rsidRDefault="002C7C09" w:rsidP="00CD6055">
      <w:pPr>
        <w:jc w:val="both"/>
        <w:rPr>
          <w:rFonts w:asciiTheme="minorHAnsi" w:hAnsiTheme="minorHAnsi" w:cstheme="minorHAnsi"/>
          <w:sz w:val="32"/>
        </w:rPr>
      </w:pPr>
    </w:p>
    <w:p w:rsidR="00CD6055" w:rsidRPr="00CD6055" w:rsidRDefault="00CD6055" w:rsidP="00CD6055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32"/>
        </w:rPr>
      </w:pPr>
      <w:r w:rsidRPr="00CD6055">
        <w:rPr>
          <w:rFonts w:asciiTheme="minorHAnsi" w:hAnsiTheme="minorHAnsi" w:cstheme="minorHAnsi"/>
          <w:sz w:val="32"/>
        </w:rPr>
        <w:t>Seules des personnes individuelles peuvent être distinguées par la médaille</w:t>
      </w:r>
    </w:p>
    <w:p w:rsidR="00CD6055" w:rsidRPr="00CD6055" w:rsidRDefault="00CD6055" w:rsidP="00CD6055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32"/>
        </w:rPr>
      </w:pPr>
      <w:r w:rsidRPr="00CD6055">
        <w:rPr>
          <w:rFonts w:asciiTheme="minorHAnsi" w:hAnsiTheme="minorHAnsi" w:cstheme="minorHAnsi"/>
          <w:sz w:val="32"/>
        </w:rPr>
        <w:t xml:space="preserve">L'engagement à long terme </w:t>
      </w:r>
      <w:r w:rsidRPr="00CD6055">
        <w:rPr>
          <w:rFonts w:asciiTheme="minorHAnsi" w:hAnsiTheme="minorHAnsi" w:cstheme="minorHAnsi"/>
          <w:b/>
          <w:sz w:val="32"/>
          <w:u w:val="single"/>
        </w:rPr>
        <w:t>ou</w:t>
      </w:r>
      <w:r w:rsidRPr="00CD6055">
        <w:rPr>
          <w:rFonts w:asciiTheme="minorHAnsi" w:hAnsiTheme="minorHAnsi" w:cstheme="minorHAnsi"/>
          <w:sz w:val="32"/>
        </w:rPr>
        <w:t xml:space="preserve"> exceptionnel en faveur de la coopération transfrontalière dans l'Eurodistrict PAMINA est déterminant pour l'attribution de la médaille d'argent</w:t>
      </w:r>
    </w:p>
    <w:p w:rsidR="009E6398" w:rsidRPr="00CD6055" w:rsidRDefault="00CD6055" w:rsidP="00CD6055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32"/>
        </w:rPr>
      </w:pPr>
      <w:r w:rsidRPr="00CD6055">
        <w:rPr>
          <w:rFonts w:asciiTheme="minorHAnsi" w:hAnsiTheme="minorHAnsi" w:cstheme="minorHAnsi"/>
          <w:sz w:val="32"/>
        </w:rPr>
        <w:t>L'engagement doit se distinguer par une valeur ajoutée concrète pour l'Eurodistrict PAMINA</w:t>
      </w:r>
    </w:p>
    <w:p w:rsidR="009E6398" w:rsidRPr="00CD6055" w:rsidRDefault="009E6398" w:rsidP="00CD6055">
      <w:pPr>
        <w:jc w:val="both"/>
        <w:rPr>
          <w:rFonts w:asciiTheme="minorHAnsi" w:hAnsiTheme="minorHAnsi" w:cstheme="minorHAnsi"/>
          <w:sz w:val="32"/>
        </w:rPr>
      </w:pPr>
      <w:r w:rsidRPr="00CD6055">
        <w:rPr>
          <w:rFonts w:asciiTheme="minorHAnsi" w:hAnsiTheme="minorHAnsi" w:cstheme="minorHAnsi"/>
          <w:sz w:val="32"/>
        </w:rPr>
        <w:br w:type="page"/>
      </w:r>
    </w:p>
    <w:p w:rsidR="00CD6055" w:rsidRPr="00CD6055" w:rsidRDefault="00CD6055" w:rsidP="00CD6055">
      <w:pPr>
        <w:jc w:val="both"/>
        <w:rPr>
          <w:rFonts w:asciiTheme="minorHAnsi" w:hAnsiTheme="minorHAnsi" w:cstheme="minorHAnsi"/>
          <w:b/>
          <w:sz w:val="32"/>
        </w:rPr>
      </w:pPr>
      <w:r w:rsidRPr="00CD6055">
        <w:rPr>
          <w:rFonts w:asciiTheme="minorHAnsi" w:hAnsiTheme="minorHAnsi" w:cstheme="minorHAnsi"/>
          <w:sz w:val="32"/>
        </w:rPr>
        <w:lastRenderedPageBreak/>
        <w:t xml:space="preserve">Procédure d'attribution de la </w:t>
      </w:r>
      <w:r w:rsidRPr="00CD6055">
        <w:rPr>
          <w:rFonts w:asciiTheme="minorHAnsi" w:hAnsiTheme="minorHAnsi" w:cstheme="minorHAnsi"/>
          <w:b/>
          <w:sz w:val="32"/>
        </w:rPr>
        <w:t>médaille d'or</w:t>
      </w:r>
    </w:p>
    <w:p w:rsidR="009E6398" w:rsidRPr="00CD6055" w:rsidRDefault="009E6398" w:rsidP="00CD6055">
      <w:pPr>
        <w:jc w:val="both"/>
        <w:rPr>
          <w:rFonts w:asciiTheme="minorHAnsi" w:hAnsiTheme="minorHAnsi" w:cstheme="minorHAnsi"/>
          <w:sz w:val="32"/>
        </w:rPr>
      </w:pPr>
    </w:p>
    <w:p w:rsidR="009E6398" w:rsidRPr="00CD6055" w:rsidRDefault="00CD6055" w:rsidP="00CD6055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32"/>
        </w:rPr>
      </w:pPr>
      <w:proofErr w:type="gramStart"/>
      <w:r w:rsidRPr="00CD6055">
        <w:rPr>
          <w:rFonts w:asciiTheme="minorHAnsi" w:hAnsiTheme="minorHAnsi" w:cstheme="minorHAnsi"/>
          <w:sz w:val="32"/>
        </w:rPr>
        <w:t>le</w:t>
      </w:r>
      <w:proofErr w:type="gramEnd"/>
      <w:r w:rsidRPr="00CD6055">
        <w:rPr>
          <w:rFonts w:asciiTheme="minorHAnsi" w:hAnsiTheme="minorHAnsi" w:cstheme="minorHAnsi"/>
          <w:sz w:val="32"/>
        </w:rPr>
        <w:t xml:space="preserve"> droit de proposition appartient au président, à ses vice-présidents et aux autres membres du Bureau; la proposition doit être argumentée par écrit (max. 1 page DinA4) et peut être envoyée par e-mail ou par courrier au GECT Eurodistrict PAMINA</w:t>
      </w:r>
    </w:p>
    <w:p w:rsidR="008441AB" w:rsidRPr="008441AB" w:rsidRDefault="008441AB" w:rsidP="008441AB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32"/>
        </w:rPr>
      </w:pPr>
      <w:proofErr w:type="gramStart"/>
      <w:r w:rsidRPr="008441AB">
        <w:rPr>
          <w:rFonts w:asciiTheme="minorHAnsi" w:hAnsiTheme="minorHAnsi" w:cstheme="minorHAnsi"/>
          <w:sz w:val="32"/>
        </w:rPr>
        <w:t>l'auteur</w:t>
      </w:r>
      <w:proofErr w:type="gramEnd"/>
      <w:r w:rsidRPr="008441AB">
        <w:rPr>
          <w:rFonts w:asciiTheme="minorHAnsi" w:hAnsiTheme="minorHAnsi" w:cstheme="minorHAnsi"/>
          <w:sz w:val="32"/>
        </w:rPr>
        <w:t xml:space="preserve"> de la proposition doit être originaire </w:t>
      </w:r>
      <w:r>
        <w:rPr>
          <w:rFonts w:asciiTheme="minorHAnsi" w:hAnsiTheme="minorHAnsi" w:cstheme="minorHAnsi"/>
          <w:sz w:val="32"/>
        </w:rPr>
        <w:t>d’un autre territoire</w:t>
      </w:r>
      <w:r w:rsidRPr="008441AB">
        <w:rPr>
          <w:rFonts w:asciiTheme="minorHAnsi" w:hAnsiTheme="minorHAnsi" w:cstheme="minorHAnsi"/>
          <w:sz w:val="32"/>
        </w:rPr>
        <w:t xml:space="preserve"> que la personne proposée</w:t>
      </w:r>
    </w:p>
    <w:p w:rsidR="00CD6055" w:rsidRPr="00CD6055" w:rsidRDefault="008441AB" w:rsidP="00CD6055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32"/>
        </w:rPr>
      </w:pPr>
      <w:proofErr w:type="gramStart"/>
      <w:r>
        <w:rPr>
          <w:rFonts w:asciiTheme="minorHAnsi" w:hAnsiTheme="minorHAnsi" w:cstheme="minorHAnsi"/>
          <w:sz w:val="32"/>
        </w:rPr>
        <w:t>l’auteur</w:t>
      </w:r>
      <w:proofErr w:type="gramEnd"/>
      <w:r>
        <w:rPr>
          <w:rFonts w:asciiTheme="minorHAnsi" w:hAnsiTheme="minorHAnsi" w:cstheme="minorHAnsi"/>
          <w:sz w:val="32"/>
        </w:rPr>
        <w:t xml:space="preserve"> de la proposition reçoit</w:t>
      </w:r>
      <w:r w:rsidR="00CD6055" w:rsidRPr="00CD6055">
        <w:rPr>
          <w:rFonts w:asciiTheme="minorHAnsi" w:hAnsiTheme="minorHAnsi" w:cstheme="minorHAnsi"/>
          <w:sz w:val="32"/>
        </w:rPr>
        <w:t xml:space="preserve"> un accusé de réception </w:t>
      </w:r>
    </w:p>
    <w:p w:rsidR="00CD6055" w:rsidRPr="00CD6055" w:rsidRDefault="00CD6055" w:rsidP="00CD6055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32"/>
        </w:rPr>
      </w:pPr>
      <w:proofErr w:type="gramStart"/>
      <w:r w:rsidRPr="00CD6055">
        <w:rPr>
          <w:rFonts w:asciiTheme="minorHAnsi" w:hAnsiTheme="minorHAnsi" w:cstheme="minorHAnsi"/>
          <w:sz w:val="32"/>
        </w:rPr>
        <w:t>la</w:t>
      </w:r>
      <w:proofErr w:type="gramEnd"/>
      <w:r w:rsidRPr="00CD6055">
        <w:rPr>
          <w:rFonts w:asciiTheme="minorHAnsi" w:hAnsiTheme="minorHAnsi" w:cstheme="minorHAnsi"/>
          <w:sz w:val="32"/>
        </w:rPr>
        <w:t xml:space="preserve"> décision est prise par le Bureau sur la base de la justification écrite et des critères d'attribution ; en cas d'égalité des voix, la voix du/de la président(e) est déterminante </w:t>
      </w:r>
    </w:p>
    <w:p w:rsidR="009E6398" w:rsidRPr="00CD6055" w:rsidRDefault="00CD6055" w:rsidP="00CD6055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32"/>
        </w:rPr>
      </w:pPr>
      <w:proofErr w:type="gramStart"/>
      <w:r w:rsidRPr="00CD6055">
        <w:rPr>
          <w:rFonts w:asciiTheme="minorHAnsi" w:hAnsiTheme="minorHAnsi" w:cstheme="minorHAnsi"/>
          <w:sz w:val="32"/>
        </w:rPr>
        <w:t>la</w:t>
      </w:r>
      <w:proofErr w:type="gramEnd"/>
      <w:r w:rsidRPr="00CD6055">
        <w:rPr>
          <w:rFonts w:asciiTheme="minorHAnsi" w:hAnsiTheme="minorHAnsi" w:cstheme="minorHAnsi"/>
          <w:sz w:val="32"/>
        </w:rPr>
        <w:t xml:space="preserve"> remise de la médaille d'or est effectuée par la présidence (président ou vice-président) du GECT Eurodistrict PAMINA dans le cadre d'une séance de l'Assemblée ou d'une manifestation spécifique</w:t>
      </w:r>
    </w:p>
    <w:p w:rsidR="009E6398" w:rsidRPr="00CD6055" w:rsidRDefault="009E6398" w:rsidP="00CD6055">
      <w:pPr>
        <w:jc w:val="both"/>
        <w:rPr>
          <w:rFonts w:asciiTheme="minorHAnsi" w:hAnsiTheme="minorHAnsi" w:cstheme="minorHAnsi"/>
          <w:sz w:val="32"/>
        </w:rPr>
      </w:pPr>
    </w:p>
    <w:p w:rsidR="009E6398" w:rsidRPr="00CD6055" w:rsidRDefault="00CD6055" w:rsidP="00CD6055">
      <w:pPr>
        <w:jc w:val="both"/>
        <w:rPr>
          <w:rFonts w:asciiTheme="minorHAnsi" w:hAnsiTheme="minorHAnsi" w:cstheme="minorHAnsi"/>
          <w:b/>
          <w:sz w:val="32"/>
        </w:rPr>
      </w:pPr>
      <w:r w:rsidRPr="00CD6055">
        <w:rPr>
          <w:rFonts w:asciiTheme="minorHAnsi" w:hAnsiTheme="minorHAnsi" w:cstheme="minorHAnsi"/>
          <w:sz w:val="32"/>
        </w:rPr>
        <w:t xml:space="preserve">Critères d'attribution de la </w:t>
      </w:r>
      <w:r w:rsidRPr="00CD6055">
        <w:rPr>
          <w:rFonts w:asciiTheme="minorHAnsi" w:hAnsiTheme="minorHAnsi" w:cstheme="minorHAnsi"/>
          <w:b/>
          <w:sz w:val="32"/>
        </w:rPr>
        <w:t>médaille d'or</w:t>
      </w:r>
    </w:p>
    <w:p w:rsidR="00CD6055" w:rsidRPr="00CD6055" w:rsidRDefault="00CD6055" w:rsidP="00CD6055">
      <w:pPr>
        <w:jc w:val="both"/>
        <w:rPr>
          <w:rFonts w:asciiTheme="minorHAnsi" w:hAnsiTheme="minorHAnsi" w:cstheme="minorHAnsi"/>
          <w:sz w:val="32"/>
        </w:rPr>
      </w:pPr>
    </w:p>
    <w:p w:rsidR="00CD6055" w:rsidRPr="00CD6055" w:rsidRDefault="00CD6055" w:rsidP="00CD6055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32"/>
        </w:rPr>
      </w:pPr>
      <w:r w:rsidRPr="00CD6055">
        <w:rPr>
          <w:rFonts w:asciiTheme="minorHAnsi" w:hAnsiTheme="minorHAnsi" w:cstheme="minorHAnsi"/>
          <w:sz w:val="32"/>
        </w:rPr>
        <w:t>Seules des personnes individuelles peuvent être distinguées par la médaille</w:t>
      </w:r>
    </w:p>
    <w:p w:rsidR="00CD6055" w:rsidRPr="00CD6055" w:rsidRDefault="00CD6055" w:rsidP="00CD6055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32"/>
        </w:rPr>
      </w:pPr>
      <w:r w:rsidRPr="00CD6055">
        <w:rPr>
          <w:rFonts w:asciiTheme="minorHAnsi" w:hAnsiTheme="minorHAnsi" w:cstheme="minorHAnsi"/>
          <w:sz w:val="32"/>
        </w:rPr>
        <w:t xml:space="preserve">L'engagement à long terme </w:t>
      </w:r>
      <w:r w:rsidRPr="00CD6055">
        <w:rPr>
          <w:rFonts w:asciiTheme="minorHAnsi" w:hAnsiTheme="minorHAnsi" w:cstheme="minorHAnsi"/>
          <w:b/>
          <w:sz w:val="32"/>
          <w:u w:val="single"/>
        </w:rPr>
        <w:t>et</w:t>
      </w:r>
      <w:r w:rsidRPr="00CD6055">
        <w:rPr>
          <w:rFonts w:asciiTheme="minorHAnsi" w:hAnsiTheme="minorHAnsi" w:cstheme="minorHAnsi"/>
          <w:sz w:val="32"/>
        </w:rPr>
        <w:t xml:space="preserve"> exceptionnel en faveur de la coopération transfrontalière dans l'Eurodistrict PAMINA est déterminant pour l'attribution de la médaille d'argent</w:t>
      </w:r>
    </w:p>
    <w:p w:rsidR="00CD6055" w:rsidRPr="00CD6055" w:rsidRDefault="00CD6055" w:rsidP="00CD6055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32"/>
        </w:rPr>
      </w:pPr>
      <w:r w:rsidRPr="00CD6055">
        <w:rPr>
          <w:rFonts w:asciiTheme="minorHAnsi" w:hAnsiTheme="minorHAnsi" w:cstheme="minorHAnsi"/>
          <w:sz w:val="32"/>
        </w:rPr>
        <w:t>L'engagement doit se distinguer par une valeur ajoutée concrète pour l'Eurodistrict PAMINA</w:t>
      </w:r>
    </w:p>
    <w:p w:rsidR="009E6398" w:rsidRPr="00CD6055" w:rsidRDefault="009E6398" w:rsidP="00CD6055">
      <w:pPr>
        <w:pStyle w:val="Paragraphedeliste"/>
        <w:jc w:val="both"/>
        <w:rPr>
          <w:rFonts w:asciiTheme="minorHAnsi" w:hAnsiTheme="minorHAnsi" w:cstheme="minorHAnsi"/>
          <w:sz w:val="32"/>
        </w:rPr>
      </w:pPr>
    </w:p>
    <w:sectPr w:rsidR="009E6398" w:rsidRPr="00CD6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B7E67"/>
    <w:multiLevelType w:val="hybridMultilevel"/>
    <w:tmpl w:val="DF44E098"/>
    <w:lvl w:ilvl="0" w:tplc="E4CC09F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00AC1"/>
    <w:multiLevelType w:val="hybridMultilevel"/>
    <w:tmpl w:val="729662A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71AD8"/>
    <w:multiLevelType w:val="hybridMultilevel"/>
    <w:tmpl w:val="F68E71D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479BE"/>
    <w:multiLevelType w:val="hybridMultilevel"/>
    <w:tmpl w:val="661A804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905A3"/>
    <w:multiLevelType w:val="hybridMultilevel"/>
    <w:tmpl w:val="D6AAEF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B2A4B"/>
    <w:multiLevelType w:val="hybridMultilevel"/>
    <w:tmpl w:val="54500608"/>
    <w:lvl w:ilvl="0" w:tplc="25FEF74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85012"/>
    <w:multiLevelType w:val="hybridMultilevel"/>
    <w:tmpl w:val="F36AAD1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66B82"/>
    <w:multiLevelType w:val="hybridMultilevel"/>
    <w:tmpl w:val="2DD00F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C09"/>
    <w:rsid w:val="0008725D"/>
    <w:rsid w:val="001E5EBC"/>
    <w:rsid w:val="00295857"/>
    <w:rsid w:val="002C7C09"/>
    <w:rsid w:val="008441AB"/>
    <w:rsid w:val="00881F94"/>
    <w:rsid w:val="008B6885"/>
    <w:rsid w:val="00917314"/>
    <w:rsid w:val="009B43CF"/>
    <w:rsid w:val="009E6398"/>
    <w:rsid w:val="00CD6055"/>
    <w:rsid w:val="00FC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087EE4"/>
  <w15:chartTrackingRefBased/>
  <w15:docId w15:val="{DB612BF8-178D-43E2-ADF0-A098D340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7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CD67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SIEBENHAAR Frédéric</dc:creator>
  <cp:keywords/>
  <dc:description/>
  <cp:lastModifiedBy>SIEBENHAAR Frédéric</cp:lastModifiedBy>
  <cp:revision>4</cp:revision>
  <dcterms:created xsi:type="dcterms:W3CDTF">2024-09-12T12:20:00Z</dcterms:created>
  <dcterms:modified xsi:type="dcterms:W3CDTF">2024-09-16T13:29:00Z</dcterms:modified>
</cp:coreProperties>
</file>